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D" w:rsidRDefault="00FE79CC"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8188538"/>
            <wp:effectExtent l="19050" t="0" r="3175" b="0"/>
            <wp:docPr id="1" name="Рисунок 1" descr="D:\ДОКУМЕНТЫ\Desktop\титульники положений\об исп и сов метод обуч и восп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титульники положений\об исп и сов метод обуч и восп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D" w:rsidRPr="00F9596D" w:rsidRDefault="00F9596D" w:rsidP="00F9596D">
      <w:pPr>
        <w:pageBreakBefore/>
        <w:rPr>
          <w:rFonts w:eastAsia="Calibri"/>
          <w:b/>
        </w:rPr>
      </w:pPr>
      <w:r w:rsidRPr="00F9596D">
        <w:rPr>
          <w:rFonts w:eastAsia="Calibri"/>
          <w:b/>
        </w:rPr>
        <w:lastRenderedPageBreak/>
        <w:t>ПОЛОЖЕНИЕ</w:t>
      </w:r>
    </w:p>
    <w:p w:rsidR="00F9596D" w:rsidRPr="00F9596D" w:rsidRDefault="00F9596D" w:rsidP="00F9596D">
      <w:pPr>
        <w:ind w:left="-567" w:right="-284" w:hanging="142"/>
        <w:rPr>
          <w:rFonts w:eastAsia="Calibri"/>
          <w:b/>
        </w:rPr>
      </w:pPr>
      <w:r w:rsidRPr="00F9596D">
        <w:rPr>
          <w:rFonts w:eastAsia="Calibri"/>
          <w:b/>
        </w:rPr>
        <w:t xml:space="preserve">об использовании и совершенствовании методов обучения и воспитания, образовательных технологий, электронного обучения </w:t>
      </w:r>
    </w:p>
    <w:p w:rsidR="00F9596D" w:rsidRPr="00F9596D" w:rsidRDefault="00F9596D" w:rsidP="00F9596D">
      <w:pPr>
        <w:suppressAutoHyphens/>
        <w:rPr>
          <w:rFonts w:eastAsia="Calibri"/>
          <w:b/>
        </w:rPr>
      </w:pPr>
    </w:p>
    <w:p w:rsidR="00F9596D" w:rsidRPr="00F9596D" w:rsidRDefault="00F9596D" w:rsidP="00F9596D">
      <w:pPr>
        <w:numPr>
          <w:ilvl w:val="0"/>
          <w:numId w:val="3"/>
        </w:numPr>
        <w:suppressAutoHyphens/>
        <w:rPr>
          <w:rFonts w:eastAsia="Calibri"/>
          <w:b/>
        </w:rPr>
      </w:pPr>
      <w:r w:rsidRPr="00F9596D">
        <w:rPr>
          <w:rFonts w:eastAsia="Calibri"/>
          <w:b/>
        </w:rPr>
        <w:t>Общие положения</w:t>
      </w:r>
    </w:p>
    <w:p w:rsidR="00F9596D" w:rsidRPr="00F9596D" w:rsidRDefault="00F9596D" w:rsidP="00F9596D">
      <w:pPr>
        <w:tabs>
          <w:tab w:val="left" w:pos="540"/>
        </w:tabs>
        <w:jc w:val="both"/>
        <w:rPr>
          <w:rFonts w:eastAsia="Calibri"/>
          <w:b/>
        </w:rPr>
      </w:pPr>
    </w:p>
    <w:p w:rsidR="00F9596D" w:rsidRPr="00F9596D" w:rsidRDefault="00F9596D" w:rsidP="00F9596D">
      <w:pPr>
        <w:numPr>
          <w:ilvl w:val="1"/>
          <w:numId w:val="4"/>
        </w:numPr>
        <w:tabs>
          <w:tab w:val="left" w:pos="-426"/>
        </w:tabs>
        <w:suppressAutoHyphens/>
        <w:ind w:left="-426" w:firstLine="0"/>
        <w:jc w:val="both"/>
        <w:rPr>
          <w:rFonts w:eastAsia="Calibri"/>
        </w:rPr>
      </w:pPr>
      <w:r w:rsidRPr="00F9596D">
        <w:rPr>
          <w:rFonts w:eastAsia="Calibri"/>
        </w:rPr>
        <w:t xml:space="preserve">Настоящее Положение регламентирует деятельность </w:t>
      </w:r>
      <w:r w:rsidRPr="000A6EA0">
        <w:t>Государственного бюджетного дошкольного образовательного учреждения дет</w:t>
      </w:r>
      <w:r w:rsidR="00906554">
        <w:t>ского сада № 2</w:t>
      </w:r>
      <w:r w:rsidR="00423B4B">
        <w:t xml:space="preserve"> общеразвивающего вида </w:t>
      </w:r>
      <w:r w:rsidRPr="000A6EA0">
        <w:t>Кронштадтского района Санкт-Петербурга (далее – ДОО)</w:t>
      </w:r>
      <w:r w:rsidRPr="00F9596D">
        <w:rPr>
          <w:rFonts w:eastAsia="Calibri"/>
        </w:rPr>
        <w:t>, по использованию и совершенствованию методов обучения и воспитания, образовательных технологий, электронного обучения в ДОО.</w:t>
      </w:r>
    </w:p>
    <w:p w:rsidR="00F9596D" w:rsidRPr="00F9596D" w:rsidRDefault="00F9596D" w:rsidP="00F9596D">
      <w:pPr>
        <w:tabs>
          <w:tab w:val="left" w:pos="540"/>
        </w:tabs>
        <w:ind w:left="-426" w:right="-143"/>
        <w:jc w:val="both"/>
        <w:rPr>
          <w:rFonts w:eastAsia="Calibri"/>
        </w:rPr>
      </w:pPr>
      <w:r w:rsidRPr="00F9596D">
        <w:rPr>
          <w:rFonts w:eastAsia="Calibri"/>
        </w:rPr>
        <w:t xml:space="preserve">1.2.Настоящее Положение разработано в соответствии с требованиями: </w:t>
      </w:r>
    </w:p>
    <w:p w:rsidR="00F9596D" w:rsidRPr="00F9596D" w:rsidRDefault="00F9596D" w:rsidP="00F959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 w:firstLine="0"/>
        <w:contextualSpacing/>
        <w:jc w:val="both"/>
        <w:rPr>
          <w:rFonts w:eastAsia="Calibri"/>
        </w:rPr>
      </w:pPr>
      <w:r w:rsidRPr="00F9596D">
        <w:rPr>
          <w:rFonts w:eastAsia="Calibri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596D">
          <w:rPr>
            <w:rFonts w:eastAsia="Calibri"/>
          </w:rPr>
          <w:t>2012 г</w:t>
        </w:r>
      </w:smartTag>
      <w:r w:rsidRPr="00F9596D">
        <w:rPr>
          <w:rFonts w:eastAsia="Calibri"/>
        </w:rPr>
        <w:t>. № 273-ФЗ «Об образовании в Российской Федерации» (статья 28, ч.3, п.12; статья 47 п.2,6; статья 48 п.5,6);</w:t>
      </w:r>
    </w:p>
    <w:p w:rsidR="00F9596D" w:rsidRPr="00F9596D" w:rsidRDefault="00F9596D" w:rsidP="00F959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 w:firstLine="0"/>
        <w:contextualSpacing/>
        <w:jc w:val="both"/>
        <w:rPr>
          <w:rFonts w:eastAsia="Calibri"/>
        </w:rPr>
      </w:pPr>
      <w:r w:rsidRPr="00F9596D">
        <w:rPr>
          <w:rFonts w:eastAsia="Calibri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1014 Г"/>
        </w:smartTagPr>
        <w:r w:rsidRPr="00F9596D">
          <w:rPr>
            <w:rFonts w:eastAsia="Calibri"/>
          </w:rPr>
          <w:t>2013 г</w:t>
        </w:r>
      </w:smartTag>
      <w:r w:rsidRPr="00F9596D">
        <w:rPr>
          <w:rFonts w:eastAsia="Calibri"/>
        </w:rPr>
        <w:t xml:space="preserve">. № </w:t>
      </w:r>
      <w:smartTag w:uri="urn:schemas-microsoft-com:office:smarttags" w:element="metricconverter">
        <w:smartTagPr>
          <w:attr w:name="ProductID" w:val="1014 Г"/>
        </w:smartTagPr>
        <w:r w:rsidRPr="00F9596D">
          <w:rPr>
            <w:rFonts w:eastAsia="Calibri"/>
          </w:rPr>
          <w:t>1014 г</w:t>
        </w:r>
      </w:smartTag>
      <w:r w:rsidRPr="00F9596D">
        <w:rPr>
          <w:rFonts w:eastAsia="Calibri"/>
        </w:rPr>
        <w:t>.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9596D" w:rsidRPr="00F9596D" w:rsidRDefault="00F9596D" w:rsidP="00F959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 w:firstLine="0"/>
        <w:jc w:val="both"/>
        <w:rPr>
          <w:rFonts w:eastAsia="Calibri"/>
        </w:rPr>
      </w:pPr>
      <w:r w:rsidRPr="00F9596D">
        <w:rPr>
          <w:rFonts w:eastAsia="Calibri"/>
        </w:rPr>
        <w:t>приказа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 (далее ФГОС ДО);</w:t>
      </w:r>
    </w:p>
    <w:p w:rsidR="00F9596D" w:rsidRPr="00F9596D" w:rsidRDefault="00F9596D" w:rsidP="00F9596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 w:firstLine="0"/>
        <w:jc w:val="both"/>
        <w:rPr>
          <w:rFonts w:eastAsia="Calibri"/>
        </w:rPr>
      </w:pPr>
      <w:r w:rsidRPr="00F9596D">
        <w:rPr>
          <w:rFonts w:eastAsia="Calibri"/>
        </w:rPr>
        <w:t>приказ Мини</w:t>
      </w:r>
      <w:r w:rsidRPr="00F9596D">
        <w:rPr>
          <w:rFonts w:eastAsia="Calibri"/>
          <w:kern w:val="36"/>
        </w:rPr>
        <w:t>стерства здравоохранения и социального развития Российской Федерации (</w:t>
      </w:r>
      <w:proofErr w:type="spellStart"/>
      <w:r w:rsidRPr="00F9596D">
        <w:rPr>
          <w:rFonts w:eastAsia="Calibri"/>
          <w:kern w:val="36"/>
        </w:rPr>
        <w:t>Mинздравсоцразвития</w:t>
      </w:r>
      <w:proofErr w:type="spellEnd"/>
      <w:r w:rsidRPr="00F9596D">
        <w:rPr>
          <w:rFonts w:eastAsia="Calibri"/>
          <w:kern w:val="36"/>
        </w:rPr>
        <w:t xml:space="preserve"> России) от 26 августа </w:t>
      </w:r>
      <w:smartTag w:uri="urn:schemas-microsoft-com:office:smarttags" w:element="metricconverter">
        <w:smartTagPr>
          <w:attr w:name="ProductID" w:val="2010 г"/>
        </w:smartTagPr>
        <w:r w:rsidRPr="00F9596D">
          <w:rPr>
            <w:rFonts w:eastAsia="Calibri"/>
            <w:kern w:val="36"/>
          </w:rPr>
          <w:t>2010 г</w:t>
        </w:r>
      </w:smartTag>
      <w:r w:rsidRPr="00F9596D">
        <w:rPr>
          <w:rFonts w:eastAsia="Calibri"/>
          <w:kern w:val="36"/>
        </w:rPr>
        <w:t xml:space="preserve">. № 761н </w:t>
      </w:r>
      <w:r w:rsidRPr="00F9596D">
        <w:rPr>
          <w:rFonts w:eastAsia="Calibri"/>
        </w:rPr>
        <w:t>«</w:t>
      </w:r>
      <w:r w:rsidRPr="00F9596D">
        <w:rPr>
          <w:rFonts w:eastAsia="Calibri"/>
          <w:bCs/>
          <w:shd w:val="clear" w:color="auto" w:fill="FFFFFF"/>
        </w:rPr>
        <w:t>Единый квалификационный справочник должностей руководителей, специалистов и служащих</w:t>
      </w:r>
      <w:r w:rsidRPr="00F9596D">
        <w:rPr>
          <w:rFonts w:eastAsia="Calibri"/>
        </w:rPr>
        <w:t>».</w:t>
      </w:r>
    </w:p>
    <w:p w:rsidR="00F9596D" w:rsidRPr="00F9596D" w:rsidRDefault="00F9596D" w:rsidP="00F959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/>
        <w:jc w:val="both"/>
        <w:rPr>
          <w:rFonts w:eastAsia="Calibri"/>
        </w:rPr>
      </w:pPr>
      <w:r w:rsidRPr="00F9596D">
        <w:rPr>
          <w:rFonts w:eastAsia="Calibri"/>
        </w:rPr>
        <w:t xml:space="preserve">1.2. Настоящее Положение  регулирует использование и совершенствование методов обучения и воспитания, образовательных технологий, электронного обучения педагогами дошкольной организации. </w:t>
      </w:r>
    </w:p>
    <w:p w:rsidR="00F9596D" w:rsidRPr="00F9596D" w:rsidRDefault="00F9596D" w:rsidP="00F959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/>
        <w:jc w:val="both"/>
        <w:rPr>
          <w:rFonts w:eastAsia="Calibri"/>
          <w:color w:val="000000"/>
        </w:rPr>
      </w:pPr>
      <w:r w:rsidRPr="00F9596D">
        <w:rPr>
          <w:rFonts w:eastAsia="Calibri"/>
        </w:rPr>
        <w:tab/>
      </w:r>
      <w:r w:rsidRPr="00F9596D">
        <w:rPr>
          <w:rFonts w:eastAsia="Calibri"/>
          <w:i/>
          <w:color w:val="000000"/>
        </w:rPr>
        <w:t>Метод обучения</w:t>
      </w:r>
      <w:r w:rsidRPr="00F9596D">
        <w:rPr>
          <w:rFonts w:eastAsia="Calibri"/>
          <w:color w:val="000000"/>
        </w:rPr>
        <w:t xml:space="preserve"> – это совокупность приемов и способов организации познавательной деятельности ребенка, развитие его умственных сил, обучающего взаимодействия педагога и воспитанника, воспитанников между собой, с природной и общественной средой. </w:t>
      </w:r>
    </w:p>
    <w:p w:rsidR="00F9596D" w:rsidRPr="00F9596D" w:rsidRDefault="00F9596D" w:rsidP="00F959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/>
        <w:jc w:val="both"/>
        <w:rPr>
          <w:rFonts w:eastAsia="Calibri"/>
        </w:rPr>
      </w:pPr>
      <w:r w:rsidRPr="00F9596D">
        <w:rPr>
          <w:rFonts w:eastAsia="Calibri"/>
          <w:color w:val="000000"/>
        </w:rPr>
        <w:tab/>
      </w:r>
      <w:r w:rsidRPr="00F9596D">
        <w:rPr>
          <w:rFonts w:eastAsia="Calibri"/>
          <w:i/>
          <w:color w:val="000000"/>
        </w:rPr>
        <w:t>Метод воспитания</w:t>
      </w:r>
      <w:r w:rsidRPr="00F9596D">
        <w:rPr>
          <w:rFonts w:eastAsia="Calibri"/>
          <w:color w:val="000000"/>
        </w:rPr>
        <w:t xml:space="preserve">  – это путь достижения заданной воспитательной цели. </w:t>
      </w:r>
      <w:r w:rsidRPr="00F9596D">
        <w:rPr>
          <w:rStyle w:val="a3"/>
          <w:rFonts w:eastAsia="Calibri"/>
          <w:i w:val="0"/>
        </w:rPr>
        <w:t>В понятие педагогической технологии входят:</w:t>
      </w:r>
      <w:r w:rsidRPr="00F9596D">
        <w:rPr>
          <w:rStyle w:val="a3"/>
          <w:rFonts w:ascii="Calibri" w:eastAsia="Calibri" w:hAnsi="Calibri"/>
          <w:i w:val="0"/>
        </w:rPr>
        <w:t xml:space="preserve"> </w:t>
      </w:r>
      <w:r w:rsidRPr="00F9596D">
        <w:rPr>
          <w:rStyle w:val="a3"/>
          <w:rFonts w:eastAsia="Calibri"/>
          <w:i w:val="0"/>
        </w:rPr>
        <w:t>концептуальная основа;</w:t>
      </w:r>
      <w:r w:rsidRPr="00F9596D">
        <w:rPr>
          <w:rStyle w:val="a3"/>
          <w:rFonts w:ascii="Calibri" w:eastAsia="Calibri" w:hAnsi="Calibri"/>
          <w:i w:val="0"/>
        </w:rPr>
        <w:t xml:space="preserve"> </w:t>
      </w:r>
      <w:r w:rsidRPr="00F9596D">
        <w:rPr>
          <w:rStyle w:val="a3"/>
          <w:rFonts w:eastAsia="Calibri"/>
          <w:i w:val="0"/>
        </w:rPr>
        <w:t>содержательная часть обучения (цели обучения и содержание учебного материала);</w:t>
      </w:r>
      <w:r w:rsidRPr="00F9596D">
        <w:rPr>
          <w:rFonts w:eastAsia="Calibri"/>
        </w:rPr>
        <w:t>  </w:t>
      </w:r>
      <w:r w:rsidRPr="00F9596D">
        <w:rPr>
          <w:rStyle w:val="a3"/>
          <w:rFonts w:eastAsia="Calibri"/>
          <w:i w:val="0"/>
        </w:rPr>
        <w:t>технологическая часть (организация учебного процесса, методы и формы учебной деятельности, методы и формы работы педагога; диагностика).</w:t>
      </w:r>
      <w:r w:rsidRPr="00F9596D">
        <w:rPr>
          <w:rFonts w:eastAsia="Calibri"/>
        </w:rPr>
        <w:t>    </w:t>
      </w:r>
    </w:p>
    <w:p w:rsidR="00F9596D" w:rsidRPr="00F9596D" w:rsidRDefault="00F9596D" w:rsidP="00F959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/>
        <w:jc w:val="both"/>
        <w:rPr>
          <w:rFonts w:eastAsia="Calibri"/>
        </w:rPr>
      </w:pPr>
      <w:r w:rsidRPr="00F9596D">
        <w:rPr>
          <w:rFonts w:eastAsia="Calibri"/>
        </w:rPr>
        <w:tab/>
      </w:r>
      <w:r w:rsidRPr="00F9596D">
        <w:rPr>
          <w:rFonts w:eastAsia="Calibri"/>
          <w:i/>
          <w:shd w:val="clear" w:color="auto" w:fill="FFFFFF"/>
        </w:rPr>
        <w:t>Электронное обучение</w:t>
      </w:r>
      <w:r w:rsidRPr="00F9596D">
        <w:rPr>
          <w:rFonts w:eastAsia="Calibri"/>
          <w:shd w:val="clear" w:color="auto" w:fill="FFFFFF"/>
        </w:rPr>
        <w:t xml:space="preserve"> – это передача знаний и управление процессом обучения с помощью новых информационных и телекоммуникационных технологий.</w:t>
      </w:r>
    </w:p>
    <w:p w:rsidR="00F9596D" w:rsidRPr="00F9596D" w:rsidRDefault="00F9596D" w:rsidP="00F959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left="-426" w:right="-143"/>
        <w:jc w:val="both"/>
        <w:rPr>
          <w:rFonts w:eastAsia="Calibri"/>
        </w:rPr>
      </w:pPr>
    </w:p>
    <w:p w:rsidR="00F9596D" w:rsidRPr="00F9596D" w:rsidRDefault="00F9596D" w:rsidP="00F9596D">
      <w:pPr>
        <w:tabs>
          <w:tab w:val="left" w:pos="540"/>
        </w:tabs>
        <w:ind w:left="-426" w:right="-143"/>
        <w:rPr>
          <w:rFonts w:eastAsia="Calibri"/>
          <w:b/>
          <w:color w:val="000000"/>
        </w:rPr>
      </w:pPr>
      <w:r w:rsidRPr="00F9596D">
        <w:rPr>
          <w:rFonts w:eastAsia="Calibri"/>
          <w:b/>
          <w:lang w:val="en-US"/>
        </w:rPr>
        <w:t>II</w:t>
      </w:r>
      <w:r w:rsidRPr="00F9596D">
        <w:rPr>
          <w:rFonts w:eastAsia="Calibri"/>
          <w:b/>
        </w:rPr>
        <w:t>.Функции педагогов при использовании и совершенствовании методов обучения и воспитания, образовательных технологий, электронного обучения</w:t>
      </w:r>
    </w:p>
    <w:p w:rsidR="00F9596D" w:rsidRPr="00F9596D" w:rsidRDefault="00F9596D" w:rsidP="00F9596D">
      <w:pPr>
        <w:pStyle w:val="c4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2.1.Для реализации ФГОС ДО в процессе образовательной деятельности  педагоги используют:</w:t>
      </w:r>
    </w:p>
    <w:p w:rsidR="00F9596D" w:rsidRPr="00F9596D" w:rsidRDefault="00F9596D" w:rsidP="00F9596D">
      <w:pPr>
        <w:pStyle w:val="c4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2.1.1.Методы обучения и воспитания, принятые в дошкольной педагогике (в основе классификации - основные формы мышления (наглядно-действенное и наглядно-образное).</w:t>
      </w:r>
    </w:p>
    <w:p w:rsidR="00F9596D" w:rsidRPr="00F9596D" w:rsidRDefault="00F9596D" w:rsidP="00F9596D">
      <w:pPr>
        <w:pStyle w:val="a5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-426" w:right="-143" w:firstLine="0"/>
        <w:jc w:val="both"/>
      </w:pPr>
      <w:r w:rsidRPr="00F9596D">
        <w:t xml:space="preserve">Наглядные методы: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1.Наблюдение – умение всматриваться в явления окружающего мира, замечать                 происходящие изменения, устанавливать их причины.  </w:t>
      </w:r>
      <w:r w:rsidRPr="00F9596D">
        <w:tab/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2.Демонстрация наглядных пособий (предметов, репродукций, диафильмов,                 слайдов, видеозаписей, компьютерных программ). </w:t>
      </w:r>
    </w:p>
    <w:p w:rsidR="00F9596D" w:rsidRPr="00F9596D" w:rsidRDefault="00F9596D" w:rsidP="00F9596D">
      <w:pPr>
        <w:pStyle w:val="a5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-426" w:right="-143" w:firstLine="0"/>
        <w:jc w:val="both"/>
      </w:pPr>
      <w:r w:rsidRPr="00F9596D">
        <w:t xml:space="preserve">Словесные методы и приёмы обучения: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1. Рассказ педагога. 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2.Рассказы детей (пересказ сказок, рассказы по картинам, о предметах, из детского    опыта, творческие рассказы).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lastRenderedPageBreak/>
        <w:t xml:space="preserve">3.Беседа.  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4.Чтение художественной литературы. </w:t>
      </w:r>
    </w:p>
    <w:p w:rsidR="00F9596D" w:rsidRPr="00F9596D" w:rsidRDefault="00F9596D" w:rsidP="00F9596D">
      <w:pPr>
        <w:pStyle w:val="a5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-426" w:right="-143" w:firstLine="0"/>
        <w:jc w:val="both"/>
      </w:pPr>
      <w:r w:rsidRPr="00F9596D">
        <w:t>Практические методы обучения: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1.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творческие).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2. Элементарные опыты, экспериментирование.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3. Моделирование – это процесс создания моделей и их использования для  формирования знаний о свойствах, структуре, отношениях, связях объектов. </w:t>
      </w:r>
    </w:p>
    <w:p w:rsidR="00F9596D" w:rsidRPr="00F9596D" w:rsidRDefault="00F9596D" w:rsidP="00F9596D">
      <w:pPr>
        <w:pStyle w:val="a5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-426" w:right="-143" w:firstLine="0"/>
        <w:jc w:val="both"/>
      </w:pPr>
      <w:r w:rsidRPr="00F9596D">
        <w:t>Игровые методы и приёмы обучения: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1. Дидактическая игра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  <w:rPr>
          <w:rFonts w:ascii="Arial" w:hAnsi="Arial" w:cs="Arial"/>
          <w:color w:val="FF0000"/>
        </w:rPr>
      </w:pPr>
      <w:r w:rsidRPr="00F9596D">
        <w:t xml:space="preserve"> 2. Воображаемая ситуация в развернутом виде: с ролями, игровыми действиями,                 соответствующим игровым оборудованием. </w:t>
      </w:r>
      <w:r w:rsidRPr="00F9596D">
        <w:rPr>
          <w:rFonts w:ascii="Arial" w:hAnsi="Arial" w:cs="Arial"/>
          <w:color w:val="FF0000"/>
        </w:rPr>
        <w:t xml:space="preserve"> </w:t>
      </w:r>
    </w:p>
    <w:p w:rsidR="00F9596D" w:rsidRPr="00F9596D" w:rsidRDefault="00F9596D" w:rsidP="00F9596D">
      <w:pPr>
        <w:pStyle w:val="c4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2.1.</w:t>
      </w:r>
      <w:r w:rsidRPr="00F9596D">
        <w:rPr>
          <w:rFonts w:ascii="Arial" w:hAnsi="Arial" w:cs="Arial"/>
          <w:color w:val="FF0000"/>
        </w:rPr>
        <w:t xml:space="preserve"> </w:t>
      </w:r>
      <w:r w:rsidRPr="00F9596D">
        <w:rPr>
          <w:rStyle w:val="a4"/>
          <w:b w:val="0"/>
        </w:rPr>
        <w:t xml:space="preserve">Технологии, применяемые в системе дошкольного образования: </w:t>
      </w:r>
      <w:r w:rsidRPr="00F9596D">
        <w:t xml:space="preserve">технологии развивающего обучения; </w:t>
      </w:r>
      <w:r w:rsidRPr="00F9596D">
        <w:rPr>
          <w:rStyle w:val="a4"/>
          <w:b w:val="0"/>
        </w:rPr>
        <w:t>технологии проблемного обучения; игровые технологии</w:t>
      </w:r>
      <w:r w:rsidRPr="00F9596D">
        <w:t xml:space="preserve"> </w:t>
      </w:r>
      <w:r w:rsidRPr="00F9596D">
        <w:rPr>
          <w:rStyle w:val="a4"/>
          <w:b w:val="0"/>
        </w:rPr>
        <w:t>информационно-коммуникативные технологии;</w:t>
      </w:r>
      <w:r w:rsidRPr="00F9596D">
        <w:t xml:space="preserve"> </w:t>
      </w:r>
      <w:r w:rsidRPr="00F9596D">
        <w:rPr>
          <w:rStyle w:val="a4"/>
          <w:b w:val="0"/>
        </w:rPr>
        <w:t xml:space="preserve">технологии «ТРИЗ» (теория решения изобретательских задач); </w:t>
      </w:r>
      <w:proofErr w:type="spellStart"/>
      <w:r w:rsidRPr="00F9596D">
        <w:rPr>
          <w:rStyle w:val="a4"/>
          <w:b w:val="0"/>
        </w:rPr>
        <w:t>здоровьесберегающие</w:t>
      </w:r>
      <w:proofErr w:type="spellEnd"/>
      <w:r w:rsidRPr="00F9596D">
        <w:rPr>
          <w:rStyle w:val="a4"/>
          <w:b w:val="0"/>
        </w:rPr>
        <w:t xml:space="preserve"> технологии; технологии проектной деятельности; технология исследовательской деятельности и т.д.  </w:t>
      </w:r>
    </w:p>
    <w:p w:rsidR="00F9596D" w:rsidRPr="00F9596D" w:rsidRDefault="00F9596D" w:rsidP="00F9596D">
      <w:pPr>
        <w:pStyle w:val="c4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 2.2.</w:t>
      </w:r>
      <w:r w:rsidRPr="00F9596D">
        <w:rPr>
          <w:rStyle w:val="c3"/>
          <w:bCs/>
          <w:color w:val="000000"/>
        </w:rPr>
        <w:t xml:space="preserve"> Совершенствование и использование новых методик и технологий, повышающих эффективность учебно-воспитательного процесса</w:t>
      </w:r>
      <w:r w:rsidRPr="00F9596D">
        <w:rPr>
          <w:rStyle w:val="c2"/>
          <w:color w:val="000000"/>
        </w:rPr>
        <w:t xml:space="preserve"> </w:t>
      </w:r>
      <w:r w:rsidRPr="00F9596D">
        <w:t>педагогами осуществляется в ходе</w:t>
      </w:r>
      <w:r w:rsidRPr="00F9596D">
        <w:rPr>
          <w:rStyle w:val="c2"/>
          <w:color w:val="000000"/>
        </w:rPr>
        <w:t xml:space="preserve"> </w:t>
      </w:r>
      <w:r w:rsidRPr="00F9596D">
        <w:rPr>
          <w:rStyle w:val="c2"/>
        </w:rPr>
        <w:t>и</w:t>
      </w:r>
      <w:r w:rsidRPr="00F9596D">
        <w:t>нновационных процессов, происходящих на современном этапе развития общества</w:t>
      </w:r>
      <w:r w:rsidRPr="00F9596D">
        <w:rPr>
          <w:rStyle w:val="c2"/>
        </w:rPr>
        <w:t>, которые</w:t>
      </w:r>
      <w:r w:rsidRPr="00F9596D">
        <w:rPr>
          <w:rStyle w:val="c2"/>
          <w:color w:val="000000"/>
        </w:rPr>
        <w:t xml:space="preserve">  предъявляют и новые требования к образованию, поскольку традиционные способы обучения не всегда в состоянии обеспечить подготовку ребёнка к меняющимся условиям жизни. </w:t>
      </w:r>
      <w:r w:rsidRPr="00F9596D">
        <w:rPr>
          <w:rStyle w:val="c3"/>
          <w:bCs/>
          <w:color w:val="000000"/>
        </w:rPr>
        <w:t>Совершенствование методик и технологий</w:t>
      </w:r>
      <w:r w:rsidRPr="00F9596D">
        <w:rPr>
          <w:rStyle w:val="c2"/>
          <w:color w:val="000000"/>
        </w:rPr>
        <w:t xml:space="preserve"> происходит и в процессе</w:t>
      </w:r>
      <w:r w:rsidRPr="00F9596D">
        <w:t xml:space="preserve"> модернизации средств обучения и воспитания, изменения контингента обучающихся.  </w:t>
      </w:r>
      <w:r w:rsidRPr="00F9596D">
        <w:rPr>
          <w:rStyle w:val="c2"/>
          <w:color w:val="000000"/>
        </w:rPr>
        <w:t xml:space="preserve">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  <w:rPr>
          <w:b/>
        </w:rPr>
      </w:pP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  <w:rPr>
          <w:b/>
        </w:rPr>
      </w:pPr>
      <w:r w:rsidRPr="00F9596D">
        <w:rPr>
          <w:b/>
          <w:lang w:val="en-US"/>
        </w:rPr>
        <w:t>III</w:t>
      </w:r>
      <w:r w:rsidRPr="00F9596D">
        <w:rPr>
          <w:b/>
        </w:rPr>
        <w:t>. Обязанности педагогов при использовании и совершенствовании методов обучения и воспитания, образовательных технологий, электронного обучения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  <w:rPr>
          <w:b/>
        </w:rPr>
      </w:pP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3.1. 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3.2.Выбор и сочетание методов и приемов обучения зависит от: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- содержания учебного материала;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- формы организации обучения (воспитатель выбирает ведущий метод и к нему предусматривает разнообразные приемы);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- оснащенности педагогического процесса;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- личности воспитателя. 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  <w:rPr>
          <w:bCs/>
        </w:rPr>
      </w:pPr>
      <w:r w:rsidRPr="00F9596D">
        <w:t xml:space="preserve"> 3.3.</w:t>
      </w:r>
      <w:r w:rsidRPr="00F9596D">
        <w:rPr>
          <w:bCs/>
        </w:rPr>
        <w:t xml:space="preserve">Особенности применения методов обучения и воспитания </w:t>
      </w:r>
      <w:r w:rsidRPr="00F9596D">
        <w:rPr>
          <w:rStyle w:val="p"/>
        </w:rPr>
        <w:t xml:space="preserve"> </w:t>
      </w:r>
      <w:r w:rsidRPr="00F9596D">
        <w:rPr>
          <w:bCs/>
        </w:rPr>
        <w:t xml:space="preserve"> в коррекционно-педагогическом процессе.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rPr>
          <w:bCs/>
        </w:rPr>
        <w:t>3.3.1.</w:t>
      </w:r>
      <w:r w:rsidRPr="00F9596D">
        <w:t xml:space="preserve"> </w:t>
      </w:r>
      <w:r w:rsidRPr="00F9596D">
        <w:rPr>
          <w:bCs/>
          <w:iCs/>
        </w:rPr>
        <w:t>Особенности применения наглядных, словесных, практических методов в работе с проблемными детьми.</w:t>
      </w:r>
      <w:r w:rsidRPr="00F9596D">
        <w:t xml:space="preserve"> 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3.3.1.1.</w:t>
      </w:r>
      <w:r w:rsidRPr="00F9596D">
        <w:rPr>
          <w:b/>
        </w:rPr>
        <w:t> </w:t>
      </w:r>
      <w:r w:rsidRPr="00F9596D">
        <w:rPr>
          <w:b/>
          <w:i/>
          <w:iCs/>
        </w:rPr>
        <w:t>Наглядные методы</w:t>
      </w:r>
      <w:r w:rsidRPr="00F9596D">
        <w:rPr>
          <w:i/>
          <w:iCs/>
        </w:rPr>
        <w:t>,</w:t>
      </w:r>
      <w:r w:rsidRPr="00F9596D">
        <w:rPr>
          <w:rStyle w:val="apple-converted-space"/>
          <w:i/>
          <w:iCs/>
        </w:rPr>
        <w:t> </w:t>
      </w:r>
      <w:r w:rsidRPr="00F9596D">
        <w:t>к которым относятся наблюдение и демонстрация.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rPr>
          <w:i/>
        </w:rPr>
        <w:t>Наблюдение</w:t>
      </w:r>
      <w:r w:rsidRPr="00F9596D">
        <w:t xml:space="preserve"> – это целенаправленное восприятие объекта или явления, оно специально планируется педагогом. Может быть кратковременное или длительное, постоянное или эпизодическое.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rPr>
          <w:i/>
        </w:rPr>
        <w:lastRenderedPageBreak/>
        <w:t xml:space="preserve">Демонстрация </w:t>
      </w:r>
      <w:r w:rsidRPr="00F9596D">
        <w:t>– это предъявление, показ предмета, явления или действия.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Наглядные средства для демонстрации: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средства предметной наглядности (реальные предметы или их копии);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средства образной наглядности (иллюстрации, слайды, фильмы);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условно-символические средства (формулы, символы, схемы).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ab/>
        <w:t>В работе с проблемными детьми наглядные методы наиболее доступны и важны, особенно на начальных этапах работы. При их применении необходимо учитывать   такие особенности детей, как 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ab/>
        <w:t xml:space="preserve">В коррекционной работе с проблемными детьми применяется принцип обеспечения </w:t>
      </w:r>
      <w:proofErr w:type="spellStart"/>
      <w:r w:rsidRPr="00F9596D">
        <w:t>полисенсорной</w:t>
      </w:r>
      <w:proofErr w:type="spellEnd"/>
      <w:r w:rsidRPr="00F9596D">
        <w:t xml:space="preserve"> основы обучения, т. е. обучение строится с опорой на все органы чувств.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3.3.1.2.</w:t>
      </w:r>
      <w:r w:rsidRPr="00F9596D">
        <w:rPr>
          <w:b/>
        </w:rPr>
        <w:t> </w:t>
      </w:r>
      <w:r w:rsidRPr="00F9596D">
        <w:rPr>
          <w:b/>
          <w:i/>
          <w:iCs/>
        </w:rPr>
        <w:t>Словесные методы: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рассказ – это монолог педагога, содержащий учебную информацию;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беседа – это диалог учителя и ученика;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объяснение – это комментарий, в котором раскрываются скрытые от непосредственного восприятия существенные признаки, связи, отношения.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  <w:rPr>
          <w:b/>
        </w:rPr>
      </w:pPr>
      <w:r w:rsidRPr="00F9596D">
        <w:t>3.3.1.3.</w:t>
      </w:r>
      <w:r w:rsidRPr="00F9596D">
        <w:rPr>
          <w:b/>
        </w:rPr>
        <w:t> </w:t>
      </w:r>
      <w:r w:rsidRPr="00F9596D">
        <w:rPr>
          <w:b/>
          <w:i/>
          <w:iCs/>
        </w:rPr>
        <w:t>Практические методы: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упражнения (устные и письменные);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продуктивная деятельность;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опытно-экспериментальная деятельность.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– элементы программированного обучения.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Наглядные и практические  методы имеют особое значение в работе с детьми с сенсорными нарушениями.   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3.3.2.Общепедагогические методы и приемы обучения используются в работе с детьми с ограниченными возможностями здоровья особым образом, предусматривающим специальный отбор и сочетание методов и приемов, более других отвечающих особым образовательным потребностям воспитанника и специфике коррекционно-педагогической работы с ним.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3.3.3. Педагогами предпочтение отдается методам, помогающим наиболее полно передавать, воспринимать, удерживать и перерабатывать учебную информацию в доступном для обучающихся виде, опираясь на сохранные анализаторы, функции, системы организма, т.к. в связи с отклонениями в развитии перцептивной сферы (слух, зрение, опорно-двигательная система и др.) у обучающихся значительно сужены возможности полноценного восприятия слуховой, зрительной, тактильно-вибрационной и иной информации, выступающей в качестве учебной. Отклонения в умственном развитии также не дают возможности полноценного осмысления и усвоения учебной информации. 3.3.4. На начальных этапах обучения детей с отклонениями в развитии предпочтительнее практические и наглядные методы, формирующие сенсомоторную основу представлений и понятий об окружающем мире. Методы словесной передачи учебной информации выступают как дополнительные. На последующих этапах обучения словесные методы выдвигаются на первый план.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3.3.5. Одной их общих особенностей интеллектуального развития детей с последствиями раннего органического поражения ЦНС является преобладание наглядных видов мышления. Формирование словесно-логического мышления затруднено, что, в свою очередь, значительно ограничивает возможности использования в образовательном процессе логических и гностических методов, в связи с чем отдается предпочтение индуктивному методу (от частного </w:t>
      </w:r>
      <w:r w:rsidRPr="00F9596D">
        <w:lastRenderedPageBreak/>
        <w:t>к общему), а также методам объяснительно-иллюстративным, репродуктивным и частично поисковым.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3.3.6. В связи с замедленностью восприятия у детей с проблемами в развитии, существенной зависимости мышления от прошлого опыта, меньшей точности и расчлененности восприятия деталей объекта, неполноты анализа и синтеза частей, трудностей в нахождении общих и отличающихся деталей, недостаточно точного различения объектов по форме и контуру, при реализации наглядных методов обучения, педагог не только демонстрирует объект, о котором идет речь, он должен организовать наблюдение, изучение объекта, научить детей способам и приемам обследования, побуждать детей обобщать и закреплять свой практический опыт в слове.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3.3.7. Использование дидактических игр и занимательных упражнений выступают как метод стимуляции и активизации познавательной деятельности детей. Использование игры в качестве способа обучения детей с ограниченными возможностями имеет большое своеобразие. Недостаток жизненного и практического опыта, недостаточность психических функций, значимых для развития воображения, фантазии, речевого оформления игры, интеллектуальные нарушения вызывают необходимость обучения таких детей игре, а затем постепенного включения игры как метода обучения в коррекционно-образовательный процесс.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3.3.8.</w:t>
      </w:r>
      <w:r w:rsidRPr="00F9596D">
        <w:rPr>
          <w:b/>
        </w:rPr>
        <w:t xml:space="preserve"> </w:t>
      </w:r>
      <w:r w:rsidRPr="00F9596D">
        <w:t>В коррекционном образовании практически всегда используется сложное сочетание нескольких методов и приемов работы в целях достижения максимального коррекционно-педагогического эффекта. Комбинации таких сочетаний и их адекватность той или иной педагогической ситуации и определяют специфику   коррекционно-образовательной деятельности.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3.3.9. Воспитание детей с отклонениями в развитии осуществляется предельно индивидуально, с учетом всех особенностей развития  ребенка, в процессе сотрудничества педагога и ребенка, детей в  группе. Методы воспитания имеют специфику в применении, т.к. </w:t>
      </w:r>
      <w:r w:rsidRPr="00F9596D">
        <w:rPr>
          <w:bCs/>
          <w:iCs/>
        </w:rPr>
        <w:t>воспитание</w:t>
      </w:r>
      <w:r w:rsidRPr="00F9596D">
        <w:rPr>
          <w:b/>
          <w:bCs/>
          <w:i/>
          <w:iCs/>
        </w:rPr>
        <w:t xml:space="preserve"> </w:t>
      </w:r>
      <w:r w:rsidRPr="00F9596D">
        <w:t xml:space="preserve">проходит в осложненных условиях: необходимо не только решать общепринятые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3.3.9.1.Метод</w:t>
      </w:r>
      <w:r w:rsidRPr="00F9596D">
        <w:rPr>
          <w:rStyle w:val="apple-converted-space"/>
        </w:rPr>
        <w:t> </w:t>
      </w:r>
      <w:r w:rsidRPr="00F9596D">
        <w:rPr>
          <w:i/>
          <w:iCs/>
        </w:rPr>
        <w:t>приучения и упражнения</w:t>
      </w:r>
      <w:r w:rsidRPr="00F9596D">
        <w:rPr>
          <w:rStyle w:val="apple-converted-space"/>
          <w:i/>
          <w:iCs/>
        </w:rPr>
        <w:t> </w:t>
      </w:r>
      <w:r w:rsidRPr="00F9596D">
        <w:t>используется при формировании устойчивых навыков социального поведения, таких как санитарно-гигиенических и хозяйственно-бытовых умений, навыков самоорганизации и др. Этот и другие практически-действенные методы</w:t>
      </w:r>
      <w:r w:rsidRPr="00F9596D">
        <w:rPr>
          <w:rStyle w:val="apple-converted-space"/>
        </w:rPr>
        <w:t> </w:t>
      </w:r>
      <w:r w:rsidRPr="00F9596D">
        <w:rPr>
          <w:i/>
          <w:iCs/>
        </w:rPr>
        <w:t>игра, воспитывающие ситуации, применяются в сочетании с различными информационными</w:t>
      </w:r>
      <w:r w:rsidRPr="00F9596D">
        <w:rPr>
          <w:rStyle w:val="apple-converted-space"/>
          <w:i/>
          <w:iCs/>
        </w:rPr>
        <w:t> </w:t>
      </w:r>
      <w:r w:rsidRPr="00F9596D">
        <w:t>методами.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3.3.9.2. Адекватность восприятия воспитывающей информации зависит как от сложности ее содержания, так и от уровня сенсорных возможностей ребенка.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эффективно использовать примеры из окружающей ребенка жизни. Для детей дошкольного с отклонениями в развитии действия, поступки, взгляды, суждения, привычки педагога являются долгое время образцом для подражания, а авторитет – непререкаемым и неоспоримым. Побудительно-оценочные методы</w:t>
      </w:r>
      <w:r w:rsidRPr="00F9596D">
        <w:rPr>
          <w:rStyle w:val="apple-converted-space"/>
        </w:rPr>
        <w:t> </w:t>
      </w:r>
      <w:r w:rsidRPr="00F9596D">
        <w:rPr>
          <w:i/>
          <w:iCs/>
        </w:rPr>
        <w:t>(поощрение, наказание)</w:t>
      </w:r>
      <w:r w:rsidRPr="00F9596D">
        <w:rPr>
          <w:rStyle w:val="apple-converted-space"/>
          <w:i/>
          <w:iCs/>
        </w:rPr>
        <w:t> </w:t>
      </w:r>
      <w:r w:rsidRPr="00F9596D">
        <w:t>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Причем степень материальной ценности поощрения постепенно уменьшается: лакомство, игрушка – их образные заменители (картинка с изображением лакомства, игрушки) – абстрактный заменитель (фишка или иной символ поощрения: флажок, звездочка, знак «+» и пр.) – только словесное поощрение.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 xml:space="preserve">3.3.9.3.Методы наказания также имеют практически действенный характер, так как словесное порицание, тем более в резкой форме, категорически неприемлемо. Ребенок, не имеющий достаточного опыта и знаний норм морали, социального взаимодействия, социального поведения, не умеющий регулировать и контролировать в необходимой степени свои движения, </w:t>
      </w:r>
      <w:r w:rsidRPr="00F9596D">
        <w:lastRenderedPageBreak/>
        <w:t>эмоции, поступки, зачастую не может быть виноват в совершенных им осуждаемых действиях. Ребенок, как правило, не может понять, чем именно недоволен взрослый, что от него требуется. Педагог должен  всегда проявлять необходимую сдержанность в порицании ребенка и выражать неодобрение строгим взглядом, покачиванием головой, сопровождая эти знаки неудовольствия словами: «плохо», «некрасиво», «стыдно», «мне неприятно видеть (слышать) это», «я огорчен (а)». В крайних случаях применяется естественное ограничение действий, привлечение ребенка к исправлению или устранению последствий негативного поступка. По мере развития ребенка становятся возможными и словесные формы наказания: словесное порицание, выговор. Применение метода наказания 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</w:p>
    <w:p w:rsidR="00F9596D" w:rsidRPr="00F9596D" w:rsidRDefault="00F9596D" w:rsidP="00F9596D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3.3.9.4.Педагог никогда не должен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 в данном случае является для ребенка сигналом опасности, предостережения.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</w:pPr>
      <w:r w:rsidRPr="00F9596D">
        <w:rPr>
          <w:b/>
          <w:lang w:val="en-US"/>
        </w:rPr>
        <w:t>IV</w:t>
      </w:r>
      <w:r w:rsidRPr="00F9596D">
        <w:rPr>
          <w:b/>
        </w:rPr>
        <w:t>. Права педагогов на выбор, использование и совершенствование методов обучения и воспитания, образовательных технологий, электронного обучения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</w:p>
    <w:p w:rsidR="00F9596D" w:rsidRPr="00F9596D" w:rsidRDefault="00F9596D" w:rsidP="00F9596D">
      <w:pPr>
        <w:tabs>
          <w:tab w:val="left" w:pos="540"/>
        </w:tabs>
        <w:ind w:left="-426" w:right="-143"/>
        <w:jc w:val="both"/>
        <w:rPr>
          <w:rFonts w:eastAsia="Calibri"/>
        </w:rPr>
      </w:pPr>
      <w:r w:rsidRPr="00F9596D">
        <w:rPr>
          <w:rFonts w:eastAsia="Calibri"/>
        </w:rPr>
        <w:t>4.1 Педагоги имеют право  на  свободу  выбора и использования педагогически обоснованных форм, средств, методов обучения и воспитания;</w:t>
      </w:r>
      <w:r w:rsidRPr="00F9596D">
        <w:rPr>
          <w:rFonts w:eastAsia="Calibri"/>
          <w:b/>
        </w:rPr>
        <w:t xml:space="preserve">   </w:t>
      </w:r>
      <w:r w:rsidRPr="00F9596D">
        <w:rPr>
          <w:rFonts w:eastAsia="Calibri"/>
        </w:rPr>
        <w:t>совершенствование методов обучения и воспитания, образовательных технологий, электронного обучения; во внедрение инноваций.</w:t>
      </w:r>
    </w:p>
    <w:p w:rsidR="00F9596D" w:rsidRPr="00F9596D" w:rsidRDefault="00F9596D" w:rsidP="00F9596D">
      <w:pPr>
        <w:tabs>
          <w:tab w:val="left" w:pos="540"/>
        </w:tabs>
        <w:ind w:left="-426" w:right="-143"/>
        <w:jc w:val="both"/>
        <w:rPr>
          <w:rFonts w:eastAsia="Calibri"/>
        </w:rPr>
      </w:pP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  <w:rPr>
          <w:b/>
        </w:rPr>
      </w:pPr>
      <w:r w:rsidRPr="00F9596D">
        <w:rPr>
          <w:b/>
          <w:lang w:val="en-US"/>
        </w:rPr>
        <w:t>V</w:t>
      </w:r>
      <w:r w:rsidRPr="00F9596D">
        <w:rPr>
          <w:b/>
        </w:rPr>
        <w:t>. Ответственность педагогов при использовании и совершенствовании методов обучения и воспитания, образовательных технологий, электронного обучения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center"/>
      </w:pP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5.1. Педагоги несут ответственность  за эффективное использование и совершенствование методов обучения и воспитания, образовательных технологий,  электронного обучения;</w:t>
      </w:r>
    </w:p>
    <w:p w:rsidR="00F9596D" w:rsidRPr="00F9596D" w:rsidRDefault="00F9596D" w:rsidP="00F9596D">
      <w:pPr>
        <w:pStyle w:val="a5"/>
        <w:tabs>
          <w:tab w:val="left" w:pos="540"/>
        </w:tabs>
        <w:spacing w:before="0" w:beforeAutospacing="0" w:after="0" w:afterAutospacing="0"/>
        <w:ind w:left="-426" w:right="-143"/>
        <w:jc w:val="both"/>
      </w:pPr>
      <w:r w:rsidRPr="00F9596D">
        <w:t>5.2.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F9596D" w:rsidRPr="00F9596D" w:rsidRDefault="00F9596D" w:rsidP="00F9596D">
      <w:pPr>
        <w:ind w:left="862"/>
        <w:rPr>
          <w:rFonts w:eastAsia="Calibri"/>
        </w:rPr>
      </w:pPr>
    </w:p>
    <w:p w:rsidR="00F9596D" w:rsidRPr="00F9596D" w:rsidRDefault="00F9596D" w:rsidP="00F9596D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F9596D">
        <w:rPr>
          <w:rFonts w:ascii="Times New Roman" w:eastAsia="Calibri" w:hAnsi="Times New Roman"/>
          <w:b/>
          <w:sz w:val="24"/>
          <w:szCs w:val="24"/>
        </w:rPr>
        <w:t>Заключительные положения</w:t>
      </w:r>
    </w:p>
    <w:p w:rsidR="00F9596D" w:rsidRPr="00F9596D" w:rsidRDefault="00F9596D" w:rsidP="00F9596D">
      <w:pPr>
        <w:pStyle w:val="20"/>
        <w:keepNext/>
        <w:keepLines/>
        <w:shd w:val="clear" w:color="auto" w:fill="auto"/>
        <w:tabs>
          <w:tab w:val="left" w:pos="231"/>
        </w:tabs>
        <w:spacing w:before="0" w:line="240" w:lineRule="auto"/>
        <w:ind w:left="1170"/>
        <w:rPr>
          <w:rFonts w:ascii="Times New Roman" w:eastAsia="Calibri" w:hAnsi="Times New Roman"/>
          <w:b/>
          <w:sz w:val="24"/>
          <w:szCs w:val="24"/>
        </w:rPr>
      </w:pPr>
    </w:p>
    <w:p w:rsidR="00F9596D" w:rsidRPr="00F9596D" w:rsidRDefault="00F9596D" w:rsidP="00F9596D">
      <w:pPr>
        <w:pStyle w:val="a5"/>
        <w:numPr>
          <w:ilvl w:val="1"/>
          <w:numId w:val="5"/>
        </w:numPr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left="-426" w:firstLine="0"/>
      </w:pPr>
      <w:r w:rsidRPr="00F9596D">
        <w:t>Настоящее Положение вступает в силу с даты его утверждения руководителем ДОО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DB29D5" w:rsidRPr="00F9596D" w:rsidRDefault="00F9596D" w:rsidP="00F9596D">
      <w:pPr>
        <w:ind w:left="-426"/>
        <w:jc w:val="left"/>
      </w:pPr>
      <w:r w:rsidRPr="00F9596D">
        <w:rPr>
          <w:rFonts w:eastAsia="Calibri"/>
          <w:color w:val="000000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sectPr w:rsidR="00DB29D5" w:rsidRPr="00F9596D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361"/>
    <w:multiLevelType w:val="multilevel"/>
    <w:tmpl w:val="A2EE3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F754DF"/>
    <w:multiLevelType w:val="multilevel"/>
    <w:tmpl w:val="D53C020C"/>
    <w:lvl w:ilvl="0">
      <w:start w:val="6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EC030FA"/>
    <w:multiLevelType w:val="hybridMultilevel"/>
    <w:tmpl w:val="8C22743C"/>
    <w:lvl w:ilvl="0" w:tplc="7582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E60"/>
    <w:multiLevelType w:val="hybridMultilevel"/>
    <w:tmpl w:val="B3E2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35C9F"/>
    <w:multiLevelType w:val="hybridMultilevel"/>
    <w:tmpl w:val="3D6A86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6D"/>
    <w:rsid w:val="000D3DE6"/>
    <w:rsid w:val="001F4660"/>
    <w:rsid w:val="00243563"/>
    <w:rsid w:val="00274A17"/>
    <w:rsid w:val="00306B49"/>
    <w:rsid w:val="003B07D3"/>
    <w:rsid w:val="003B3E98"/>
    <w:rsid w:val="003F63AF"/>
    <w:rsid w:val="00423B4B"/>
    <w:rsid w:val="00431830"/>
    <w:rsid w:val="00442417"/>
    <w:rsid w:val="00541A73"/>
    <w:rsid w:val="006177C8"/>
    <w:rsid w:val="00684209"/>
    <w:rsid w:val="00695D0C"/>
    <w:rsid w:val="007578AE"/>
    <w:rsid w:val="007D78B7"/>
    <w:rsid w:val="008755BE"/>
    <w:rsid w:val="00876F6A"/>
    <w:rsid w:val="008849D6"/>
    <w:rsid w:val="008A3DC4"/>
    <w:rsid w:val="008C1927"/>
    <w:rsid w:val="00906554"/>
    <w:rsid w:val="00956D40"/>
    <w:rsid w:val="00A3687A"/>
    <w:rsid w:val="00A61F22"/>
    <w:rsid w:val="00AA1EA2"/>
    <w:rsid w:val="00B35F55"/>
    <w:rsid w:val="00B86D42"/>
    <w:rsid w:val="00B87353"/>
    <w:rsid w:val="00D21B07"/>
    <w:rsid w:val="00D400B0"/>
    <w:rsid w:val="00D93A96"/>
    <w:rsid w:val="00DB29D5"/>
    <w:rsid w:val="00DB2BF4"/>
    <w:rsid w:val="00DC5AD0"/>
    <w:rsid w:val="00E237E3"/>
    <w:rsid w:val="00E63DF7"/>
    <w:rsid w:val="00F4247D"/>
    <w:rsid w:val="00F8751D"/>
    <w:rsid w:val="00F9596D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596D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F9596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customStyle="1" w:styleId="c4">
    <w:name w:val="c4"/>
    <w:basedOn w:val="a"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customStyle="1" w:styleId="book">
    <w:name w:val="book"/>
    <w:basedOn w:val="a"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596D"/>
    <w:rPr>
      <w:rFonts w:ascii="Times New Roman" w:hAnsi="Times New Roman" w:cs="Times New Roman" w:hint="default"/>
    </w:rPr>
  </w:style>
  <w:style w:type="character" w:customStyle="1" w:styleId="c3">
    <w:name w:val="c3"/>
    <w:rsid w:val="00F9596D"/>
    <w:rPr>
      <w:rFonts w:ascii="Times New Roman" w:hAnsi="Times New Roman" w:cs="Times New Roman" w:hint="default"/>
    </w:rPr>
  </w:style>
  <w:style w:type="character" w:customStyle="1" w:styleId="c2">
    <w:name w:val="c2"/>
    <w:rsid w:val="00F9596D"/>
    <w:rPr>
      <w:rFonts w:ascii="Times New Roman" w:hAnsi="Times New Roman" w:cs="Times New Roman" w:hint="default"/>
    </w:rPr>
  </w:style>
  <w:style w:type="character" w:customStyle="1" w:styleId="p">
    <w:name w:val="p"/>
    <w:rsid w:val="00F9596D"/>
    <w:rPr>
      <w:rFonts w:ascii="Times New Roman" w:hAnsi="Times New Roman" w:cs="Times New Roman" w:hint="default"/>
    </w:rPr>
  </w:style>
  <w:style w:type="character" w:customStyle="1" w:styleId="2">
    <w:name w:val="Заголовок №2_"/>
    <w:basedOn w:val="a0"/>
    <w:link w:val="20"/>
    <w:rsid w:val="00F9596D"/>
    <w:rPr>
      <w:rFonts w:ascii="Tahoma" w:hAnsi="Tahoma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F9596D"/>
    <w:pPr>
      <w:shd w:val="clear" w:color="auto" w:fill="FFFFFF"/>
      <w:spacing w:before="120" w:line="240" w:lineRule="exact"/>
      <w:ind w:left="0"/>
      <w:jc w:val="both"/>
      <w:outlineLvl w:val="1"/>
    </w:pPr>
    <w:rPr>
      <w:rFonts w:ascii="Tahoma" w:hAnsi="Tahoma"/>
      <w:sz w:val="17"/>
      <w:szCs w:val="17"/>
    </w:rPr>
  </w:style>
  <w:style w:type="paragraph" w:styleId="a6">
    <w:name w:val="Body Text"/>
    <w:basedOn w:val="a"/>
    <w:link w:val="a7"/>
    <w:unhideWhenUsed/>
    <w:rsid w:val="00F9596D"/>
    <w:pPr>
      <w:spacing w:after="120"/>
      <w:ind w:left="0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9596D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687A"/>
    <w:pPr>
      <w:widowControl w:val="0"/>
      <w:autoSpaceDE w:val="0"/>
      <w:autoSpaceDN w:val="0"/>
      <w:ind w:left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596D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F9596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customStyle="1" w:styleId="c4">
    <w:name w:val="c4"/>
    <w:basedOn w:val="a"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customStyle="1" w:styleId="book">
    <w:name w:val="book"/>
    <w:basedOn w:val="a"/>
    <w:rsid w:val="00F9596D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596D"/>
    <w:rPr>
      <w:rFonts w:ascii="Times New Roman" w:hAnsi="Times New Roman" w:cs="Times New Roman" w:hint="default"/>
    </w:rPr>
  </w:style>
  <w:style w:type="character" w:customStyle="1" w:styleId="c3">
    <w:name w:val="c3"/>
    <w:rsid w:val="00F9596D"/>
    <w:rPr>
      <w:rFonts w:ascii="Times New Roman" w:hAnsi="Times New Roman" w:cs="Times New Roman" w:hint="default"/>
    </w:rPr>
  </w:style>
  <w:style w:type="character" w:customStyle="1" w:styleId="c2">
    <w:name w:val="c2"/>
    <w:rsid w:val="00F9596D"/>
    <w:rPr>
      <w:rFonts w:ascii="Times New Roman" w:hAnsi="Times New Roman" w:cs="Times New Roman" w:hint="default"/>
    </w:rPr>
  </w:style>
  <w:style w:type="character" w:customStyle="1" w:styleId="p">
    <w:name w:val="p"/>
    <w:rsid w:val="00F9596D"/>
    <w:rPr>
      <w:rFonts w:ascii="Times New Roman" w:hAnsi="Times New Roman" w:cs="Times New Roman" w:hint="default"/>
    </w:rPr>
  </w:style>
  <w:style w:type="character" w:customStyle="1" w:styleId="2">
    <w:name w:val="Заголовок №2_"/>
    <w:basedOn w:val="a0"/>
    <w:link w:val="20"/>
    <w:rsid w:val="00F9596D"/>
    <w:rPr>
      <w:rFonts w:ascii="Tahoma" w:hAnsi="Tahoma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F9596D"/>
    <w:pPr>
      <w:shd w:val="clear" w:color="auto" w:fill="FFFFFF"/>
      <w:spacing w:before="120" w:line="240" w:lineRule="exact"/>
      <w:ind w:left="0"/>
      <w:jc w:val="both"/>
      <w:outlineLvl w:val="1"/>
    </w:pPr>
    <w:rPr>
      <w:rFonts w:ascii="Tahoma" w:hAnsi="Tahoma"/>
      <w:sz w:val="17"/>
      <w:szCs w:val="17"/>
    </w:rPr>
  </w:style>
  <w:style w:type="paragraph" w:styleId="a6">
    <w:name w:val="Body Text"/>
    <w:basedOn w:val="a"/>
    <w:link w:val="a7"/>
    <w:unhideWhenUsed/>
    <w:rsid w:val="00F9596D"/>
    <w:pPr>
      <w:spacing w:after="120"/>
      <w:ind w:left="0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9596D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2019-05-15T11:17:00Z</cp:lastPrinted>
  <dcterms:created xsi:type="dcterms:W3CDTF">2018-06-05T12:14:00Z</dcterms:created>
  <dcterms:modified xsi:type="dcterms:W3CDTF">2019-06-25T15:26:00Z</dcterms:modified>
</cp:coreProperties>
</file>